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40"/>
        <w:ind w:left="2977" w:hanging="0"/>
        <w:jc w:val="center"/>
        <w:rPr>
          <w:rFonts w:ascii="Verdana" w:hAnsi="Verdana" w:cs="Verdana"/>
          <w:sz w:val="16"/>
          <w:szCs w:val="16"/>
          <w:lang w:eastAsia="ru-RU"/>
        </w:rPr>
      </w:pPr>
      <w:r>
        <w:rPr>
          <w:rFonts w:cs="Verdana" w:ascii="Verdana" w:hAnsi="Verdana"/>
          <w:sz w:val="16"/>
          <w:szCs w:val="16"/>
          <w:lang w:eastAsia="ru-RU"/>
        </w:rPr>
        <w:t xml:space="preserve">Додаток </w:t>
        <w:br/>
        <w:t xml:space="preserve">до постанови Кабінету Міністрів України </w:t>
        <w:br/>
        <w:t xml:space="preserve">від 30 жовтня 2008 р. № 957 </w:t>
        <w:br/>
        <w:t>(в редакції постанови Кабінету Міністрів України</w:t>
        <w:br/>
        <w:t>від 9 серпня 2017 р. № 634)</w:t>
      </w:r>
    </w:p>
    <w:p>
      <w:pPr>
        <w:pStyle w:val="Normal"/>
        <w:keepNext/>
        <w:keepLines/>
        <w:spacing w:before="240" w:after="240"/>
        <w:jc w:val="center"/>
        <w:rPr>
          <w:rFonts w:ascii="Verdana" w:hAnsi="Verdana" w:cs="Verdana"/>
          <w:sz w:val="16"/>
          <w:szCs w:val="16"/>
          <w:lang w:eastAsia="ru-RU"/>
        </w:rPr>
      </w:pPr>
      <w:r>
        <w:rPr>
          <w:rFonts w:cs="Verdana" w:ascii="Verdana" w:hAnsi="Verdana"/>
          <w:sz w:val="16"/>
          <w:szCs w:val="16"/>
          <w:lang w:eastAsia="ru-RU"/>
        </w:rPr>
        <w:t>РОЗМІР</w:t>
        <w:br/>
        <w:t xml:space="preserve">мінімальних оптово-відпускних і роздрібних цін </w:t>
        <w:br/>
        <w:t>на окремі види алкогольних напоїв</w:t>
      </w:r>
    </w:p>
    <w:tbl>
      <w:tblPr>
        <w:tblW w:w="8505" w:type="dxa"/>
        <w:jc w:val="left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457"/>
        <w:gridCol w:w="1245"/>
        <w:gridCol w:w="1246"/>
        <w:gridCol w:w="1248"/>
      </w:tblGrid>
      <w:tr>
        <w:trPr>
          <w:tblHeader w:val="true"/>
          <w:trHeight w:val="23" w:hRule="atLeast"/>
        </w:trPr>
        <w:tc>
          <w:tcPr>
            <w:tcW w:w="2309" w:type="dxa"/>
            <w:vMerge w:val="restart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Код виробів згідно з УКТЗЕД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Опис товару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Мінімальна ціна за </w:t>
              <w:br/>
              <w:t>1 літр 100-відсоткового спирту, гривень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Роздрібна ціна, гривень</w:t>
            </w:r>
          </w:p>
        </w:tc>
      </w:tr>
      <w:tr>
        <w:trPr>
          <w:tblHeader w:val="true"/>
          <w:trHeight w:val="23" w:hRule="atLeast"/>
        </w:trPr>
        <w:tc>
          <w:tcPr>
            <w:tcW w:w="2309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0" w:before="120" w:after="0"/>
              <w:jc w:val="center"/>
              <w:rPr/>
            </w:pP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оптово-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відпускна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роздрібна</w:t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23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2208 60, </w:t>
              <w:br/>
              <w:t>2208 70,</w:t>
              <w:br/>
              <w:t>2208 90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Горілка та лікеро-горілчані вироби, інші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268,67</w:t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397,76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2208 30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Віскі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2208 40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Ром та інші спиртові дистиляти та спиртні напої, одержані шляхом перегонки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зброджених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продуктів з цукрової тростини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2208 50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Джин та ялівцева настоянка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2208 20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Спиртові дистиляти та спиртні напої, одержані шляхом перегонки виноградного вина або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вичавок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винограду: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коньяк (бренді) три зірочки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386,98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597,3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коньяк (бренді) чотири зірочки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412,85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645,17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коньяк (бренді) п’ять зірочок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495,95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692,6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інші спиртові дистиляти та спиртні напої, в тому числі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386,98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597,3</w:t>
            </w:r>
          </w:p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бренді ординарні, горілки виноградні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374,04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549,84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before="120" w:after="0"/>
              <w:ind w:left="-57" w:right="-57" w:hanging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2206 (крім </w:t>
              <w:br/>
              <w:t xml:space="preserve">2206 00 31 00, </w:t>
              <w:br/>
              <w:t xml:space="preserve">2206 00 51 00, </w:t>
              <w:br/>
              <w:t>2206 00 81 00 —</w:t>
            </w:r>
          </w:p>
          <w:p>
            <w:pPr>
              <w:pStyle w:val="Normal"/>
              <w:spacing w:before="120" w:after="0"/>
              <w:ind w:left="-57" w:right="-57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сидр і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перрі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(без додання спирту);</w:t>
            </w:r>
          </w:p>
          <w:p>
            <w:pPr>
              <w:pStyle w:val="Normal"/>
              <w:spacing w:lineRule="atLeast" w:line="20" w:before="120" w:after="0"/>
              <w:ind w:left="-57" w:right="-57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2206 00 39 00, </w:t>
              <w:br/>
              <w:t xml:space="preserve">2206 00 59 00, </w:t>
              <w:br/>
              <w:t xml:space="preserve">2206 00 89 00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—тільки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зброджені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напої, одержані виключно в результаті природного (натурального) бродіння фруктових, ягідних та фруктово-ягідних соків, з вмістом спирту не більше 8,5 відсотка об’ємних одиниць (без додання спирту)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Інші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зброджені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напої, суміші із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зброджених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напоїв та суміші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зброджених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напоїв з безалкогольними напоями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289,67</w:t>
            </w:r>
          </w:p>
          <w:p>
            <w:pPr>
              <w:pStyle w:val="Normal"/>
              <w:spacing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450,15</w:t>
            </w:r>
          </w:p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ind w:left="-57" w:right="-57" w:hanging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2206 00 31 00, </w:t>
              <w:br/>
              <w:t xml:space="preserve">2206 00 51 00, </w:t>
              <w:br/>
              <w:t xml:space="preserve">2206 00 81 00 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Сидр і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перрі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(без додання спирту) у скляній тарі місткістю 1 л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28,47</w:t>
            </w:r>
          </w:p>
        </w:tc>
      </w:tr>
      <w:tr>
        <w:trPr>
          <w:trHeight w:val="2284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before="80" w:after="0"/>
              <w:ind w:left="-57" w:right="-57" w:hanging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2206 00 39 00, </w:t>
              <w:br/>
              <w:t xml:space="preserve">2206 00 59 00, </w:t>
              <w:br/>
              <w:t xml:space="preserve">2206 00 89 00 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Тільки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зброджені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напої, одержані виключно в результаті природного (натурального) бродіння фруктових, ягідних та фруктово-ягідних соків, з вмістом спирту не більше 8,5 відсотка об’ємних одиниць (без додання спирту) у скляній тарі місткістю 1 л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28,47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ind w:right="-43" w:hanging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2204 </w:t>
              <w:br/>
              <w:t xml:space="preserve">(крім 2204 10, </w:t>
              <w:br/>
              <w:t xml:space="preserve">2204 21 06 00, </w:t>
              <w:br/>
              <w:t xml:space="preserve">2204 21 07 00, </w:t>
              <w:br/>
              <w:t xml:space="preserve">2204 21 08 00, </w:t>
              <w:br/>
              <w:t xml:space="preserve">2204 21 09 00, </w:t>
              <w:br/>
              <w:t>2204 29 10 00)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Вина виноградні натуральні у скляній тарі місткістю 0,7 л, в іншій тарі місткістю 1 л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37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ind w:right="-43" w:hanging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2204 </w:t>
              <w:br/>
              <w:t xml:space="preserve">(крім 2204 10, </w:t>
              <w:br/>
              <w:t xml:space="preserve">2204 21 06 00, </w:t>
              <w:br/>
              <w:t xml:space="preserve">2204 21 07 00, </w:t>
              <w:br/>
              <w:t xml:space="preserve">2204 21 08 00, </w:t>
              <w:br/>
              <w:t xml:space="preserve">2204 21 09 00, </w:t>
              <w:br/>
              <w:t>2204 29 10 00)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Вина виноградні натуральні з доданням спирту та міцні у скляній тарі місткістю 0,7 л, в іншій тарі місткістю 1 л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45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2205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/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Вермути та інші вина виноградні натуральні з додаванням рослинних або </w:t>
            </w:r>
            <w:r>
              <w:rPr>
                <w:rStyle w:val="Spelle"/>
                <w:rFonts w:cs="Verdana" w:ascii="Verdana" w:hAnsi="Verdana"/>
                <w:sz w:val="16"/>
                <w:szCs w:val="16"/>
                <w:lang w:eastAsia="ru-RU"/>
              </w:rPr>
              <w:t>ароматизувальних</w:t>
            </w: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 xml:space="preserve"> екстрактів у скляній тарі місткістю 0,7 л, в інший тарі місткістю 1 л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45</w:t>
            </w:r>
          </w:p>
        </w:tc>
      </w:tr>
      <w:tr>
        <w:trPr>
          <w:trHeight w:val="23" w:hRule="atLeast"/>
        </w:trPr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2204 10,</w:t>
              <w:br/>
              <w:t xml:space="preserve">2204 21 06 00, </w:t>
              <w:br/>
              <w:t xml:space="preserve">2204 21 07 00, </w:t>
              <w:br/>
              <w:t xml:space="preserve">2204 21 08 00, </w:t>
              <w:br/>
              <w:t xml:space="preserve">2204 21 09 00, </w:t>
              <w:br/>
              <w:t>2204 29 10 00</w:t>
            </w:r>
          </w:p>
        </w:tc>
        <w:tc>
          <w:tcPr>
            <w:tcW w:w="2457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Вина у скляній тарі місткістю 0,7 л та 0,75 л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tLeast" w:line="20" w:before="120" w:after="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cs="Verdana" w:ascii="Verdana" w:hAnsi="Verdana"/>
                <w:sz w:val="16"/>
                <w:szCs w:val="16"/>
                <w:lang w:eastAsia="ru-RU"/>
              </w:rPr>
              <w:t>79,19</w:t>
            </w:r>
          </w:p>
        </w:tc>
      </w:tr>
    </w:tbl>
    <w:p>
      <w:pPr>
        <w:pStyle w:val="Normal"/>
        <w:spacing w:before="120" w:after="0"/>
        <w:jc w:val="both"/>
        <w:rPr>
          <w:rFonts w:ascii="Verdana" w:hAnsi="Verdana" w:cs="Verdana"/>
          <w:sz w:val="16"/>
          <w:szCs w:val="16"/>
          <w:lang w:eastAsia="ru-RU"/>
        </w:rPr>
      </w:pPr>
      <w:r>
        <w:rPr>
          <w:rFonts w:cs="Verdana" w:ascii="Verdana" w:hAnsi="Verdana"/>
          <w:sz w:val="16"/>
          <w:szCs w:val="16"/>
          <w:lang w:eastAsia="ru-RU"/>
        </w:rPr>
        <w:t>_________</w:t>
      </w:r>
    </w:p>
    <w:p>
      <w:pPr>
        <w:pStyle w:val="Normal"/>
        <w:spacing w:before="120" w:after="0"/>
        <w:ind w:left="1442" w:hanging="1442"/>
        <w:rPr/>
      </w:pPr>
      <w:r>
        <w:rPr>
          <w:rFonts w:cs="Verdana" w:ascii="Verdana" w:hAnsi="Verdana"/>
          <w:sz w:val="16"/>
          <w:szCs w:val="16"/>
          <w:lang w:eastAsia="ru-RU"/>
        </w:rPr>
        <w:t xml:space="preserve">Примітки: 1. Мінімальні оптово-відпускні і роздрібні ціни під час реалізації (продажу) горілки та лікеро-горілчаних виробів, інших </w:t>
      </w:r>
      <w:r>
        <w:rPr>
          <w:rStyle w:val="Spelle"/>
          <w:rFonts w:cs="Verdana" w:ascii="Verdana" w:hAnsi="Verdana"/>
          <w:sz w:val="16"/>
          <w:szCs w:val="16"/>
          <w:lang w:eastAsia="ru-RU"/>
        </w:rPr>
        <w:t>зброджених</w:t>
      </w:r>
      <w:r>
        <w:rPr>
          <w:rFonts w:cs="Verdana" w:ascii="Verdana" w:hAnsi="Verdana"/>
          <w:sz w:val="16"/>
          <w:szCs w:val="16"/>
          <w:lang w:eastAsia="ru-RU"/>
        </w:rPr>
        <w:t xml:space="preserve"> напоїв, суміші із </w:t>
      </w:r>
      <w:r>
        <w:rPr>
          <w:rStyle w:val="Spelle"/>
          <w:rFonts w:cs="Verdana" w:ascii="Verdana" w:hAnsi="Verdana"/>
          <w:sz w:val="16"/>
          <w:szCs w:val="16"/>
          <w:lang w:eastAsia="ru-RU"/>
        </w:rPr>
        <w:t>зброджених</w:t>
      </w:r>
      <w:r>
        <w:rPr>
          <w:rFonts w:cs="Verdana" w:ascii="Verdana" w:hAnsi="Verdana"/>
          <w:sz w:val="16"/>
          <w:szCs w:val="16"/>
          <w:lang w:eastAsia="ru-RU"/>
        </w:rPr>
        <w:t xml:space="preserve"> напоїв та суміші </w:t>
      </w:r>
      <w:r>
        <w:rPr>
          <w:rStyle w:val="Spelle"/>
          <w:rFonts w:cs="Verdana" w:ascii="Verdana" w:hAnsi="Verdana"/>
          <w:sz w:val="16"/>
          <w:szCs w:val="16"/>
          <w:lang w:eastAsia="ru-RU"/>
        </w:rPr>
        <w:t>зброджених</w:t>
      </w:r>
      <w:r>
        <w:rPr>
          <w:rFonts w:cs="Verdana" w:ascii="Verdana" w:hAnsi="Verdana"/>
          <w:sz w:val="16"/>
          <w:szCs w:val="16"/>
          <w:lang w:eastAsia="ru-RU"/>
        </w:rPr>
        <w:t xml:space="preserve"> напоїв з безалкогольними напоями, коньяку (бренді) три зірочки, коньяку (бренді) чотири зірочки, коньяку (бренді) п’ять зірочок, бренді ординарного, горілки виноградної та інших спиртових дистилятів і спиртних напоїв різного вмісту спирту в тарі різної місткості визначаються як добуток відповідних затверджених мінімальних цін, міцності за об’ємом (у відсотках) і місткості тари (у літрах), поділений на 100 відсотків.</w:t>
      </w:r>
    </w:p>
    <w:p>
      <w:pPr>
        <w:pStyle w:val="Normal"/>
        <w:spacing w:before="120" w:after="0"/>
        <w:ind w:left="1456" w:hanging="266"/>
        <w:rPr>
          <w:rFonts w:ascii="Verdana" w:hAnsi="Verdana" w:cs="Verdana"/>
          <w:sz w:val="16"/>
          <w:szCs w:val="16"/>
          <w:lang w:eastAsia="ru-RU"/>
        </w:rPr>
      </w:pPr>
      <w:r>
        <w:rPr>
          <w:rFonts w:cs="Verdana" w:ascii="Verdana" w:hAnsi="Verdana"/>
          <w:sz w:val="16"/>
          <w:szCs w:val="16"/>
          <w:lang w:eastAsia="ru-RU"/>
        </w:rPr>
        <w:t xml:space="preserve">2. Мінімальна роздрібна ціна на вина та вермути у тарі місткістю менш як 1 літр та більш як 1 літр, 1 літр у скляній тарі розраховується як добуток затвердженої мінімальної ціни та місткості тари, поділений на 0,7.                </w:t>
      </w:r>
    </w:p>
    <w:p>
      <w:pPr>
        <w:pStyle w:val="Normal"/>
        <w:spacing w:before="120" w:after="0"/>
        <w:ind w:left="1456" w:hanging="266"/>
        <w:jc w:val="center"/>
        <w:rPr>
          <w:rFonts w:ascii="Verdana" w:hAnsi="Verdana" w:cs="Verdana"/>
          <w:sz w:val="16"/>
          <w:szCs w:val="16"/>
          <w:lang w:eastAsia="ru-RU"/>
        </w:rPr>
      </w:pPr>
      <w:r>
        <w:rPr>
          <w:rFonts w:cs="Verdana" w:ascii="Verdana" w:hAnsi="Verdana"/>
          <w:sz w:val="16"/>
          <w:szCs w:val="16"/>
          <w:lang w:eastAsia="ru-RU"/>
        </w:rPr>
        <w:t>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uk-UA" w:bidi="ar-SA" w:eastAsia="zh-CN"/>
    </w:rPr>
  </w:style>
  <w:style w:type="character" w:styleId="Style14">
    <w:name w:val="Основной шрифт абзаца"/>
    <w:qFormat/>
    <w:rPr/>
  </w:style>
  <w:style w:type="character" w:styleId="Spelle">
    <w:name w:val="spelle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LibreOffice/5.4.0.3$Linux_X86_64 LibreOffice_project/40m0$Build-3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2017-08-25T20:04:00Z</dcterms:created>
  <dc:creator>user</dc:creator>
  <dc:description/>
  <dc:language>ru-RU</dc:language>
  <cp:lastModifiedBy>user</cp:lastModifiedBy>
  <dcterms:modified xsi:type="dcterms:W3CDTF">2017-08-25T20:07:00Z</dcterms:modified>
  <cp:revision>2</cp:revision>
  <dc:subject/>
  <dc:title>Додаток </dc:title>
</cp:coreProperties>
</file>